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50846" w:rsidRPr="00050846" w:rsidTr="002F2E38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50846" w:rsidRPr="00050846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</w:pPr>
            <w:r w:rsidRPr="00050846"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  <w:t>РЕШЕНИЕ</w:t>
            </w:r>
          </w:p>
        </w:tc>
      </w:tr>
    </w:tbl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B6EB5" w:rsidRPr="00EC5C58" w:rsidRDefault="00F947CA" w:rsidP="0005084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</w:pPr>
      <w:r w:rsidRPr="00EC5C58">
        <w:rPr>
          <w:rFonts w:ascii="Times New Roman" w:eastAsia="Times New Roman" w:hAnsi="Times New Roman" w:cs="Times New Roman"/>
          <w:b/>
          <w:kern w:val="0"/>
          <w:sz w:val="26"/>
          <w:szCs w:val="26"/>
          <w:u w:val="single"/>
          <w:lang w:eastAsia="ru-RU"/>
        </w:rPr>
        <w:t xml:space="preserve">От  </w:t>
      </w:r>
      <w:r w:rsidR="00EC5C58" w:rsidRPr="00EC5C58">
        <w:rPr>
          <w:rFonts w:ascii="Times New Roman" w:eastAsia="Times New Roman" w:hAnsi="Times New Roman" w:cs="Times New Roman"/>
          <w:b/>
          <w:kern w:val="0"/>
          <w:sz w:val="26"/>
          <w:szCs w:val="26"/>
          <w:u w:val="single"/>
          <w:lang w:eastAsia="ru-RU"/>
        </w:rPr>
        <w:t>26.11.</w:t>
      </w:r>
      <w:r w:rsidR="00520218" w:rsidRPr="00EC5C58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>2025</w:t>
      </w:r>
      <w:r w:rsidR="002F33D2" w:rsidRPr="00EC5C58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 xml:space="preserve"> </w:t>
      </w:r>
      <w:r w:rsidR="00050846" w:rsidRPr="00EC5C58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>г.  №</w:t>
      </w:r>
      <w:r w:rsidR="00520218" w:rsidRPr="00EC5C58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>7-</w:t>
      </w:r>
      <w:r w:rsidR="00EC5C58" w:rsidRPr="00EC5C58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 xml:space="preserve"> 86</w:t>
      </w:r>
    </w:p>
    <w:p w:rsidR="00050846" w:rsidRPr="004B6EB5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B6EB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243300, </w:t>
      </w:r>
      <w:r w:rsidR="00BE741C" w:rsidRPr="004B6EB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г. Унеча</w:t>
      </w:r>
      <w:r w:rsidRPr="004B6EB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Брянская область</w:t>
      </w:r>
    </w:p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520218" w:rsidRDefault="004B6EB5" w:rsidP="00050846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О реализации национальных проектов на территории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 района Брянской области</w:t>
      </w:r>
    </w:p>
    <w:p w:rsidR="00050846" w:rsidRPr="00050846" w:rsidRDefault="00050846" w:rsidP="00050846">
      <w:pPr>
        <w:spacing w:after="0" w:line="360" w:lineRule="auto"/>
        <w:ind w:firstLine="108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Default="00050846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Заслушав</w:t>
      </w:r>
      <w:r w:rsidR="00886C2B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и обсудив информацию</w:t>
      </w:r>
      <w:r w:rsidR="002F33D2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заместителя главы администрации района </w:t>
      </w:r>
      <w:proofErr w:type="spellStart"/>
      <w:r w:rsid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И.М.Волкович</w:t>
      </w:r>
      <w:proofErr w:type="spellEnd"/>
      <w:r w:rsidR="00BE741C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«</w:t>
      </w:r>
      <w:r w:rsidR="00BE741C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О </w:t>
      </w:r>
      <w:r w:rsid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реализации национальных проектов на территории </w:t>
      </w:r>
      <w:proofErr w:type="spellStart"/>
      <w:r w:rsid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Унечского</w:t>
      </w:r>
      <w:proofErr w:type="spellEnd"/>
      <w:r w:rsid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района Брянской области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», </w:t>
      </w:r>
      <w:proofErr w:type="spellStart"/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Унечский</w:t>
      </w:r>
      <w:proofErr w:type="spellEnd"/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районный Совет народных депутатов </w:t>
      </w:r>
    </w:p>
    <w:p w:rsidR="00520218" w:rsidRPr="00520218" w:rsidRDefault="00520218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РЕШИЛ:</w:t>
      </w:r>
    </w:p>
    <w:p w:rsidR="00520218" w:rsidRPr="00050846" w:rsidRDefault="00520218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050846" w:rsidRPr="004B6EB5" w:rsidRDefault="00050846" w:rsidP="00244568">
      <w:pPr>
        <w:pStyle w:val="a3"/>
        <w:numPr>
          <w:ilvl w:val="0"/>
          <w:numId w:val="2"/>
        </w:numPr>
        <w:spacing w:after="0" w:line="360" w:lineRule="auto"/>
        <w:ind w:left="0" w:right="-2"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Информацию «</w:t>
      </w:r>
      <w:r w:rsidR="004B6EB5"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О реализации национальных проектов</w:t>
      </w:r>
      <w:r w:rsidR="00652B44"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="004B6EB5"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на территории </w:t>
      </w:r>
      <w:proofErr w:type="spellStart"/>
      <w:r w:rsidR="004B6EB5"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Унечского</w:t>
      </w:r>
      <w:proofErr w:type="spellEnd"/>
      <w:r w:rsidR="004B6EB5"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района Брянской области</w:t>
      </w:r>
      <w:r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» принять к сведению (прилагается).</w:t>
      </w:r>
    </w:p>
    <w:p w:rsidR="00244568" w:rsidRPr="004B6EB5" w:rsidRDefault="00244568" w:rsidP="00244568">
      <w:pPr>
        <w:pStyle w:val="a3"/>
        <w:numPr>
          <w:ilvl w:val="0"/>
          <w:numId w:val="2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6EB5">
        <w:rPr>
          <w:rFonts w:ascii="Times New Roman" w:hAnsi="Times New Roman" w:cs="Times New Roman"/>
          <w:sz w:val="26"/>
          <w:szCs w:val="26"/>
        </w:rPr>
        <w:t>Опубликовать настоящее решение в муниципальном средстве массовой информации «</w:t>
      </w:r>
      <w:proofErr w:type="spellStart"/>
      <w:r w:rsidRPr="004B6EB5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4B6EB5">
        <w:rPr>
          <w:rFonts w:ascii="Times New Roman" w:hAnsi="Times New Roman" w:cs="Times New Roman"/>
          <w:sz w:val="26"/>
          <w:szCs w:val="26"/>
        </w:rPr>
        <w:t xml:space="preserve"> муниципальный вестник» и разместить на официальном сайте администрации </w:t>
      </w:r>
      <w:proofErr w:type="spellStart"/>
      <w:r w:rsidRPr="004B6EB5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B6EB5">
        <w:rPr>
          <w:rFonts w:ascii="Times New Roman" w:hAnsi="Times New Roman" w:cs="Times New Roman"/>
          <w:sz w:val="26"/>
          <w:szCs w:val="26"/>
        </w:rPr>
        <w:t xml:space="preserve"> района в сети Интернет.</w:t>
      </w:r>
    </w:p>
    <w:p w:rsidR="00244568" w:rsidRPr="004B6EB5" w:rsidRDefault="00244568" w:rsidP="00050846">
      <w:pPr>
        <w:tabs>
          <w:tab w:val="left" w:pos="6379"/>
          <w:tab w:val="left" w:pos="9496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BA13AD" w:rsidRPr="00050846" w:rsidRDefault="00BA13A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050846" w:rsidRPr="0052021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Глава Унечского района                                            </w:t>
      </w:r>
      <w:r w:rsid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               </w:t>
      </w:r>
      <w:r w:rsidR="00F947CA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А.М. Кусков</w:t>
      </w:r>
    </w:p>
    <w:p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BA13AD" w:rsidRDefault="00BA13A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B6EB5" w:rsidRPr="00050846" w:rsidRDefault="004B6EB5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GoBack"/>
      <w:bookmarkEnd w:id="0"/>
    </w:p>
    <w:p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C4004" w:rsidRDefault="006C4004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C4004" w:rsidRDefault="006C4004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C4004" w:rsidRPr="00050846" w:rsidRDefault="006C4004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C5C58" w:rsidRDefault="00EC5C58" w:rsidP="00EC5C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30FF8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решению </w:t>
      </w:r>
      <w:proofErr w:type="spellStart"/>
      <w:r w:rsidRPr="00F30FF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F30F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5C58" w:rsidRPr="00F30FF8" w:rsidRDefault="00EC5C58" w:rsidP="00EC5C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30FF8">
        <w:rPr>
          <w:rFonts w:ascii="Times New Roman" w:hAnsi="Times New Roman" w:cs="Times New Roman"/>
          <w:sz w:val="26"/>
          <w:szCs w:val="26"/>
        </w:rPr>
        <w:t>районного Совета народных депутатов</w:t>
      </w:r>
    </w:p>
    <w:p w:rsidR="00EC5C58" w:rsidRPr="00F30FF8" w:rsidRDefault="00EC5C58" w:rsidP="00EC5C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30FF8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26.11.</w:t>
      </w:r>
      <w:r w:rsidRPr="00F30FF8">
        <w:rPr>
          <w:rFonts w:ascii="Times New Roman" w:hAnsi="Times New Roman" w:cs="Times New Roman"/>
          <w:sz w:val="26"/>
          <w:szCs w:val="26"/>
        </w:rPr>
        <w:t>2025г.№</w:t>
      </w:r>
      <w:r>
        <w:rPr>
          <w:rFonts w:ascii="Times New Roman" w:hAnsi="Times New Roman" w:cs="Times New Roman"/>
          <w:sz w:val="26"/>
          <w:szCs w:val="26"/>
        </w:rPr>
        <w:t>7-86</w:t>
      </w:r>
    </w:p>
    <w:p w:rsidR="00EC5C58" w:rsidRDefault="00EC5C58" w:rsidP="00EC5C58">
      <w:pPr>
        <w:spacing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C5C58" w:rsidRPr="004C45BE" w:rsidRDefault="00EC5C58" w:rsidP="00EC5C5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C45BE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 реализации </w:t>
      </w:r>
    </w:p>
    <w:p w:rsidR="00EC5C58" w:rsidRPr="004C45BE" w:rsidRDefault="00EC5C58" w:rsidP="00EC5C5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C45BE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национальных проектов и государственных программ </w:t>
      </w:r>
    </w:p>
    <w:p w:rsidR="00EC5C58" w:rsidRPr="004C45BE" w:rsidRDefault="00EC5C58" w:rsidP="00EC5C5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C45BE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за истекший период 2025 года на территории </w:t>
      </w:r>
      <w:proofErr w:type="spellStart"/>
      <w:r w:rsidRPr="004C45BE">
        <w:rPr>
          <w:rFonts w:ascii="Times New Roman" w:hAnsi="Times New Roman"/>
          <w:b/>
          <w:color w:val="000000" w:themeColor="text1"/>
          <w:sz w:val="26"/>
          <w:szCs w:val="26"/>
        </w:rPr>
        <w:t>Унечского</w:t>
      </w:r>
      <w:proofErr w:type="spellEnd"/>
      <w:r w:rsidRPr="004C45BE">
        <w:rPr>
          <w:rFonts w:ascii="Times New Roman" w:hAnsi="Times New Roman"/>
          <w:b/>
          <w:color w:val="000000" w:themeColor="text1"/>
          <w:sz w:val="26"/>
          <w:szCs w:val="26"/>
        </w:rPr>
        <w:t xml:space="preserve"> района.</w:t>
      </w:r>
    </w:p>
    <w:p w:rsidR="00EC5C58" w:rsidRPr="004C45BE" w:rsidRDefault="00EC5C58" w:rsidP="00EC5C58">
      <w:pPr>
        <w:spacing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Унечский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 активно участвует в реализации национальных проектов, государственных программ. На территории района в 2025 году реализуется 2 национальных проекта и 8 государственных программ на общую сумму 1,2 млрд. рублей.</w:t>
      </w:r>
      <w:r w:rsidRPr="00EC5C5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При реализации национальных проектов и государственных программ за последние 5 лет прослеживается положительная тенденция.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Так объем капитальных вложений в объекты  муниципальной собственности увеличился в 7,5 раз.</w:t>
      </w:r>
    </w:p>
    <w:p w:rsidR="00EC5C58" w:rsidRPr="00EC5C58" w:rsidRDefault="00EC5C58" w:rsidP="00EC5C58">
      <w:pPr>
        <w:pStyle w:val="a4"/>
        <w:ind w:firstLine="567"/>
        <w:rPr>
          <w:color w:val="000000" w:themeColor="text1"/>
          <w:sz w:val="26"/>
          <w:szCs w:val="26"/>
        </w:rPr>
      </w:pPr>
      <w:r w:rsidRPr="00EC5C58">
        <w:rPr>
          <w:color w:val="000000" w:themeColor="text1"/>
          <w:sz w:val="26"/>
          <w:szCs w:val="26"/>
        </w:rPr>
        <w:t xml:space="preserve">На территории </w:t>
      </w:r>
      <w:proofErr w:type="spellStart"/>
      <w:r w:rsidRPr="00EC5C58">
        <w:rPr>
          <w:color w:val="000000" w:themeColor="text1"/>
          <w:sz w:val="26"/>
          <w:szCs w:val="26"/>
        </w:rPr>
        <w:t>Унечского</w:t>
      </w:r>
      <w:proofErr w:type="spellEnd"/>
      <w:r w:rsidRPr="00EC5C58">
        <w:rPr>
          <w:color w:val="000000" w:themeColor="text1"/>
          <w:sz w:val="26"/>
          <w:szCs w:val="26"/>
        </w:rPr>
        <w:t xml:space="preserve"> муниципального района в 2025 году реализуется два национальных проекта:</w:t>
      </w:r>
    </w:p>
    <w:p w:rsidR="00EC5C58" w:rsidRPr="00EC5C58" w:rsidRDefault="00EC5C58" w:rsidP="00EC5C58">
      <w:pPr>
        <w:pStyle w:val="a4"/>
        <w:tabs>
          <w:tab w:val="left" w:pos="709"/>
        </w:tabs>
        <w:ind w:firstLine="567"/>
        <w:rPr>
          <w:color w:val="000000" w:themeColor="text1"/>
          <w:sz w:val="26"/>
          <w:szCs w:val="26"/>
        </w:rPr>
      </w:pPr>
      <w:bookmarkStart w:id="1" w:name="_Hlk189144907"/>
      <w:r w:rsidRPr="00EC5C58">
        <w:rPr>
          <w:b/>
          <w:color w:val="000000" w:themeColor="text1"/>
          <w:sz w:val="26"/>
          <w:szCs w:val="26"/>
        </w:rPr>
        <w:t xml:space="preserve">НП «Инфраструктура для жизни». </w:t>
      </w:r>
      <w:r w:rsidRPr="00EC5C58">
        <w:rPr>
          <w:color w:val="000000" w:themeColor="text1"/>
          <w:sz w:val="26"/>
          <w:szCs w:val="26"/>
        </w:rPr>
        <w:t xml:space="preserve">В </w:t>
      </w:r>
      <w:proofErr w:type="gramStart"/>
      <w:r w:rsidRPr="00EC5C58">
        <w:rPr>
          <w:color w:val="000000" w:themeColor="text1"/>
          <w:sz w:val="26"/>
          <w:szCs w:val="26"/>
        </w:rPr>
        <w:t>рамках</w:t>
      </w:r>
      <w:proofErr w:type="gramEnd"/>
      <w:r w:rsidRPr="00EC5C58">
        <w:rPr>
          <w:color w:val="000000" w:themeColor="text1"/>
          <w:sz w:val="26"/>
          <w:szCs w:val="26"/>
        </w:rPr>
        <w:t xml:space="preserve"> которого реализуются следующие региональные проекты:</w:t>
      </w:r>
    </w:p>
    <w:bookmarkEnd w:id="1"/>
    <w:p w:rsidR="00EC5C58" w:rsidRPr="00EC5C58" w:rsidRDefault="00EC5C58" w:rsidP="00EC5C58">
      <w:pPr>
        <w:pStyle w:val="a4"/>
        <w:ind w:firstLine="567"/>
        <w:rPr>
          <w:color w:val="000000" w:themeColor="text1"/>
          <w:sz w:val="26"/>
          <w:szCs w:val="26"/>
        </w:rPr>
      </w:pPr>
      <w:r w:rsidRPr="00EC5C58">
        <w:rPr>
          <w:color w:val="000000" w:themeColor="text1"/>
          <w:sz w:val="26"/>
          <w:szCs w:val="26"/>
        </w:rPr>
        <w:t xml:space="preserve">«Формирование комфортной городской среды (Брянская область)» </w:t>
      </w:r>
    </w:p>
    <w:p w:rsidR="00EC5C58" w:rsidRPr="00EC5C58" w:rsidRDefault="00EC5C58" w:rsidP="00EC5C58">
      <w:pPr>
        <w:pStyle w:val="a4"/>
        <w:ind w:firstLine="567"/>
        <w:rPr>
          <w:color w:val="000000" w:themeColor="text1"/>
          <w:sz w:val="26"/>
          <w:szCs w:val="26"/>
        </w:rPr>
      </w:pPr>
      <w:r w:rsidRPr="00EC5C58">
        <w:rPr>
          <w:color w:val="000000" w:themeColor="text1"/>
          <w:sz w:val="26"/>
          <w:szCs w:val="26"/>
        </w:rPr>
        <w:t xml:space="preserve">«Региональная и местная дорожная сеть (Брянская область)» </w:t>
      </w:r>
    </w:p>
    <w:p w:rsidR="00EC5C58" w:rsidRPr="00EC5C58" w:rsidRDefault="00EC5C58" w:rsidP="00EC5C58">
      <w:pPr>
        <w:pStyle w:val="a4"/>
        <w:ind w:firstLine="567"/>
        <w:rPr>
          <w:color w:val="000000" w:themeColor="text1"/>
          <w:sz w:val="26"/>
          <w:szCs w:val="26"/>
        </w:rPr>
      </w:pPr>
      <w:r w:rsidRPr="00EC5C58">
        <w:rPr>
          <w:color w:val="000000" w:themeColor="text1"/>
          <w:sz w:val="26"/>
          <w:szCs w:val="26"/>
        </w:rPr>
        <w:t>«Модернизация коммунальной инфраструктуры» (Брянская область).</w:t>
      </w:r>
    </w:p>
    <w:p w:rsidR="00EC5C58" w:rsidRPr="00EC5C58" w:rsidRDefault="00EC5C58" w:rsidP="00EC5C58">
      <w:pPr>
        <w:pStyle w:val="a4"/>
        <w:tabs>
          <w:tab w:val="left" w:pos="709"/>
        </w:tabs>
        <w:ind w:firstLine="567"/>
        <w:rPr>
          <w:color w:val="000000" w:themeColor="text1"/>
          <w:sz w:val="26"/>
          <w:szCs w:val="26"/>
        </w:rPr>
      </w:pPr>
      <w:bookmarkStart w:id="2" w:name="_Hlk189144943"/>
      <w:r w:rsidRPr="00EC5C58">
        <w:rPr>
          <w:b/>
          <w:color w:val="000000" w:themeColor="text1"/>
          <w:sz w:val="26"/>
          <w:szCs w:val="26"/>
        </w:rPr>
        <w:t xml:space="preserve">НП «Молодежь и дети». </w:t>
      </w:r>
      <w:bookmarkEnd w:id="2"/>
      <w:r w:rsidRPr="00EC5C58">
        <w:rPr>
          <w:color w:val="000000" w:themeColor="text1"/>
          <w:sz w:val="26"/>
          <w:szCs w:val="26"/>
        </w:rPr>
        <w:t xml:space="preserve">В </w:t>
      </w:r>
      <w:proofErr w:type="gramStart"/>
      <w:r w:rsidRPr="00EC5C58">
        <w:rPr>
          <w:color w:val="000000" w:themeColor="text1"/>
          <w:sz w:val="26"/>
          <w:szCs w:val="26"/>
        </w:rPr>
        <w:t>рамках</w:t>
      </w:r>
      <w:proofErr w:type="gramEnd"/>
      <w:r w:rsidRPr="00EC5C58">
        <w:rPr>
          <w:color w:val="000000" w:themeColor="text1"/>
          <w:sz w:val="26"/>
          <w:szCs w:val="26"/>
        </w:rPr>
        <w:t xml:space="preserve"> которого на территории района реализуются региональный проект «Педагоги и наставники (Брянская область)».</w:t>
      </w:r>
    </w:p>
    <w:p w:rsidR="00EC5C58" w:rsidRPr="00EC5C58" w:rsidRDefault="00EC5C58" w:rsidP="00EC5C58">
      <w:pPr>
        <w:pStyle w:val="a4"/>
        <w:rPr>
          <w:b/>
          <w:color w:val="000000" w:themeColor="text1"/>
          <w:sz w:val="26"/>
          <w:szCs w:val="26"/>
        </w:rPr>
      </w:pPr>
    </w:p>
    <w:p w:rsidR="00EC5C58" w:rsidRPr="00EC5C58" w:rsidRDefault="00EC5C58" w:rsidP="00EC5C58">
      <w:pPr>
        <w:pStyle w:val="a4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Национальный проект «Инфраструктура для жизни»</w:t>
      </w:r>
    </w:p>
    <w:p w:rsidR="00EC5C58" w:rsidRPr="00EC5C58" w:rsidRDefault="00EC5C58" w:rsidP="00EC5C58">
      <w:pPr>
        <w:pStyle w:val="a4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Региональный проект</w:t>
      </w:r>
    </w:p>
    <w:p w:rsidR="00EC5C58" w:rsidRPr="00EC5C58" w:rsidRDefault="00EC5C58" w:rsidP="00EC5C58">
      <w:pPr>
        <w:pStyle w:val="a4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«Региональная и местная дорожная сеть (Брянская область)» подпрограмма «Автомобильные дороги»</w:t>
      </w:r>
    </w:p>
    <w:p w:rsidR="00EC5C58" w:rsidRPr="00EC5C58" w:rsidRDefault="00EC5C58" w:rsidP="00EC5C58">
      <w:pPr>
        <w:pStyle w:val="a4"/>
        <w:jc w:val="center"/>
        <w:rPr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ГП «Обеспечение  реализации государственных полномочий в области строительства, архитектуры  развития  дорожного  хозяйства  Брянской области»</w:t>
      </w:r>
    </w:p>
    <w:p w:rsidR="00EC5C58" w:rsidRPr="00EC5C58" w:rsidRDefault="00EC5C58" w:rsidP="00EC5C5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В 2025 году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проведен капитальный ремонт путепровода через ж. д. пути в г. Унеча на автомобильной дороге "Брянск-Новозыбков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"-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Унеча" км 8+225. Подрядная организация  - ООО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Дорстрой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32». Длинна моста - 134,38 м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.. 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Протяженность  ремонтируемого  участка составила -  442,0 м. Стоимость работ  по контракту составляет – 906,5 млн. рублей.  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В настоящее время выполнено работ на сумму -749 млн. рублей.  Работы  планируется завершить до конца  года.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Так же в рамках этого национального и регионального проекта в течение 2025 года были завершены и в настоящее время проводятся капитальные ремонты 7 автомобильных дорог в г. Унеча с объемом финансирования 95,4 млн. рублей.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Общая протяженность капитально ремонтируемых дорог - 7 км. 155 м., общая площадь асфальтового покрытия  - 45,8 тыс. кв. м.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своевременного капитального ремонта дорог в городе необходимо для обеспечения безопасности участников дорожного движения, предотвращения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аварийных ситуаций и снижения затрат на текущий ремонт, что способствует улучшению качества жизни населения. 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Так произведен: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Капитальный ремонт автомобильной дороги по ул. Иванова (от магазина «Русь»   до    ул. Ленина). </w:t>
      </w:r>
      <w:r w:rsidRPr="00EC5C58">
        <w:rPr>
          <w:rFonts w:ascii="Times New Roman" w:hAnsi="Times New Roman" w:cs="Times New Roman"/>
          <w:bCs/>
          <w:color w:val="000000" w:themeColor="text1"/>
          <w:sz w:val="26"/>
          <w:szCs w:val="26"/>
          <w:u w:val="single"/>
        </w:rPr>
        <w:t xml:space="preserve">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Подрядная организация - ООО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АвтоБанДорстрой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Выполнено работ на сумму –  22,1 млн. руб. Протяженность - 741 м.. 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2. </w:t>
      </w:r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 xml:space="preserve">Капитальный ремонт автомобильной дороги по ул. Иванова (от ул. Социалистическая до пересечения с ул. </w:t>
      </w:r>
      <w:proofErr w:type="spellStart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>Клинцовская</w:t>
      </w:r>
      <w:proofErr w:type="spellEnd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 xml:space="preserve">), ул. </w:t>
      </w:r>
      <w:proofErr w:type="spellStart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>Клинцовская</w:t>
      </w:r>
      <w:proofErr w:type="spellEnd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 xml:space="preserve"> (от ул. Иванова до ул. Куйбышева). 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Подрядная организация - ООО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АвтоБанДорстрой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». Выполнено работ на сумму – 15,8 млн. руб.   Протяженность - 1,308 км..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 xml:space="preserve">Капитальный ремонт автомобильной дороги по ул. Гомельская, ул. </w:t>
      </w:r>
      <w:proofErr w:type="spellStart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>Залинейная</w:t>
      </w:r>
      <w:proofErr w:type="spellEnd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 xml:space="preserve"> (</w:t>
      </w:r>
      <w:proofErr w:type="gramStart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 xml:space="preserve">от </w:t>
      </w:r>
      <w:proofErr w:type="spellStart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>ж</w:t>
      </w:r>
      <w:proofErr w:type="gramEnd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>.д</w:t>
      </w:r>
      <w:proofErr w:type="spellEnd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 xml:space="preserve">. переезда до з-да ЖБИ), ул. Красноармейская (от путепровода до ул. Кирова) 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Подрядная организация - ООО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АвтоБанДорстрой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». Выполнено работ на сумму – 21,4 млн. руб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..     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Протяженность - 1,163 км.. 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Проводится ремонт автомобильной дороги по ул. Володарского (от ул. Кирова до СОШ №1).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Подрядная организация - ООО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БрянскРемАвтодор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». Стоимость работ  по контракту – 26,7 млн. руб. Протяженность - 1,5 км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.. 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Продолжаются работы по устройству обочин.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Проводится капитальный ремонт автомобильной дороги по ул. Володарского (устройство тротуара), ул. Кирова (от ул. Володарского до ул. Красноармейская), ул. Красноармейская (от ул. Кирова  до пересечения с ул. Куйбышева).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Подрядная организация - ООО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АвтоБанДорстрой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». Стоимость работ  по контракту – 14,1 млн. руб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.. 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Протяженность - 476 м.. Продолжаются работы по устройству обочин.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 счет сложившейся экономии по результатам проведенных торгов на сумму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9,6 млн. рублей,</w:t>
      </w: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администрацией района была подготовлена проектная документация, проведена экспертиза и выставлены на торги, следующие автомобильные дороги: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Ремонт  автомобильной  дороги   по   ул. </w:t>
      </w:r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 xml:space="preserve">Островского  (от ул. Стародубская  до ул. Социалистическая).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Стоимость работ – </w:t>
      </w:r>
      <w:r w:rsidRPr="00EC5C5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6,1 млн.</w:t>
      </w:r>
      <w:r w:rsidRPr="00EC5C5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руб. Протяженность - 1,313 км.. Площадь  щебеночного  покрытия –  5262 м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. Объект выставлен на торги. Прием заявок до 1 декабря 2025г.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</w:t>
      </w:r>
      <w:proofErr w:type="gramStart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>Ремонт автомобильной дороги по ул. Некрасова (от ул. Партизанская  до  ул. Есенина), ул. Есенина (от ул. Пушкина до ул. Некрасова).</w:t>
      </w:r>
      <w:proofErr w:type="gramEnd"/>
      <w:r w:rsidRPr="00EC5C5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 xml:space="preserve">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Стоимость работ    – </w:t>
      </w:r>
      <w:r w:rsidRPr="00EC5C5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3,5  млн.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руб.   Протяженность - 654 м.. Площадь  щебеночного  покрытия –  3 013,38 м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proofErr w:type="gramEnd"/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Объект выставлен на торги. Прием заявок до 1 декабря 2025г.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Кроме того, на содержание и текущий ремонт автомобильных дорог, нанесение разметки, установку дорожных знаков и другие мероприятия в сфере дорожного хозяйства в консолидированном бюджете района  предусмотрено 63,3 млн. рублей. </w:t>
      </w:r>
    </w:p>
    <w:p w:rsidR="00EC5C58" w:rsidRPr="00EC5C58" w:rsidRDefault="00EC5C58" w:rsidP="00EC5C58">
      <w:pPr>
        <w:pStyle w:val="a4"/>
        <w:rPr>
          <w:color w:val="000000" w:themeColor="text1"/>
          <w:sz w:val="26"/>
          <w:szCs w:val="26"/>
        </w:rPr>
      </w:pPr>
      <w:r w:rsidRPr="00EC5C58">
        <w:rPr>
          <w:color w:val="000000" w:themeColor="text1"/>
          <w:sz w:val="26"/>
          <w:szCs w:val="26"/>
        </w:rPr>
        <w:t>Так же в рамках Национального проекта «Инфраструктура для жизни»  реализуется</w:t>
      </w:r>
    </w:p>
    <w:p w:rsidR="00EC5C58" w:rsidRPr="00EC5C58" w:rsidRDefault="00EC5C58" w:rsidP="00EC5C58">
      <w:pPr>
        <w:pStyle w:val="a4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Национальный проект «Инфраструктура для жизни»</w:t>
      </w:r>
    </w:p>
    <w:p w:rsidR="00EC5C58" w:rsidRPr="00EC5C58" w:rsidRDefault="00EC5C58" w:rsidP="00EC5C58">
      <w:pPr>
        <w:pStyle w:val="a4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lastRenderedPageBreak/>
        <w:t>Региональный проект</w:t>
      </w:r>
    </w:p>
    <w:p w:rsidR="00EC5C58" w:rsidRPr="00EC5C58" w:rsidRDefault="00EC5C58" w:rsidP="00EC5C58">
      <w:pPr>
        <w:pStyle w:val="a4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«Модернизация коммунальной инфраструктуры (Брянская область)»</w:t>
      </w:r>
    </w:p>
    <w:p w:rsidR="00EC5C58" w:rsidRPr="00EC5C58" w:rsidRDefault="00EC5C58" w:rsidP="00EC5C5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рамках 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2025 году произведен 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капитальный ремонт водопроводной сети по ул. 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Юбилейная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, переулкам 1-му Юбилейному, 2-му  Юбилейному, 3-му Юбилейному 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Подрядная организация  -  АО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Унечский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водоканал». Протяженность водопроводной сети  -    1 590,0 м. Фактически  было выполнено работ на сумму - 2,7 млн. руб. Работы завершены в полном объеме, объект введен в эксплуатацию, поставлен на кадастровый учет. 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Так же проведен</w:t>
      </w: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капитальный ремонт участка тепловой трассы  в г. Унеча от котельной 42 квартала к жилым домам, расположенным по адресу: ул. Пролетарская, д.1, 3.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Подрядная организация  - 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Унечское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МУП ЖКО. Протяженность теплотрассы  - 145 м. Фактически  было выполнено работ на сумму - 4,0 млн. руб. Работы завершены в полном объеме, объект введен в эксплуатацию.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государственной программе «Развитие ТЭК и ЖКХ Брянской области»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2025 году приобретена специализированная техника  - кран-манипулятор на шасси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Камаз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стоимостью 11,7 млн. рублей.</w:t>
      </w:r>
    </w:p>
    <w:p w:rsidR="00EC5C58" w:rsidRPr="00EC5C58" w:rsidRDefault="00EC5C58" w:rsidP="00EC5C58">
      <w:pPr>
        <w:pStyle w:val="a4"/>
        <w:rPr>
          <w:color w:val="000000" w:themeColor="text1"/>
          <w:sz w:val="26"/>
          <w:szCs w:val="26"/>
        </w:rPr>
      </w:pPr>
    </w:p>
    <w:p w:rsidR="00EC5C58" w:rsidRPr="00EC5C58" w:rsidRDefault="00EC5C58" w:rsidP="00EC5C58">
      <w:pPr>
        <w:pStyle w:val="a4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Национальный проект «Инфраструктура для жизни»</w:t>
      </w:r>
    </w:p>
    <w:p w:rsidR="00EC5C58" w:rsidRPr="00EC5C58" w:rsidRDefault="00EC5C58" w:rsidP="00EC5C58">
      <w:pPr>
        <w:pStyle w:val="a4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Региональный проект</w:t>
      </w:r>
    </w:p>
    <w:p w:rsidR="00EC5C58" w:rsidRPr="00EC5C58" w:rsidRDefault="00EC5C58" w:rsidP="00EC5C58">
      <w:pPr>
        <w:pStyle w:val="a4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«Формирование комфортной городской среды (Брянская область)»</w:t>
      </w:r>
    </w:p>
    <w:p w:rsidR="00EC5C58" w:rsidRPr="00EC5C58" w:rsidRDefault="00EC5C58" w:rsidP="00EC5C58">
      <w:pPr>
        <w:pStyle w:val="a4"/>
        <w:ind w:firstLine="567"/>
        <w:rPr>
          <w:b/>
          <w:color w:val="000000" w:themeColor="text1"/>
          <w:sz w:val="26"/>
          <w:szCs w:val="26"/>
        </w:rPr>
      </w:pPr>
      <w:r w:rsidRPr="00EC5C58">
        <w:rPr>
          <w:color w:val="000000" w:themeColor="text1"/>
          <w:sz w:val="26"/>
          <w:szCs w:val="26"/>
        </w:rPr>
        <w:t>По</w:t>
      </w:r>
      <w:r w:rsidRPr="00EC5C58">
        <w:rPr>
          <w:b/>
          <w:color w:val="000000" w:themeColor="text1"/>
          <w:sz w:val="26"/>
          <w:szCs w:val="26"/>
        </w:rPr>
        <w:t xml:space="preserve"> </w:t>
      </w:r>
      <w:r w:rsidRPr="00EC5C58">
        <w:rPr>
          <w:color w:val="000000" w:themeColor="text1"/>
          <w:sz w:val="26"/>
          <w:szCs w:val="26"/>
        </w:rPr>
        <w:t>данному проекту</w:t>
      </w:r>
      <w:r w:rsidRPr="00EC5C58">
        <w:rPr>
          <w:b/>
          <w:color w:val="000000" w:themeColor="text1"/>
          <w:sz w:val="26"/>
          <w:szCs w:val="26"/>
        </w:rPr>
        <w:t xml:space="preserve"> </w:t>
      </w:r>
      <w:r w:rsidRPr="00EC5C58">
        <w:rPr>
          <w:color w:val="000000" w:themeColor="text1"/>
          <w:sz w:val="26"/>
          <w:szCs w:val="26"/>
        </w:rPr>
        <w:t>стоимость работ составляет 8,9 млн. рублей, фактическое исполнение 2,4 млн. рублей.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2025 году произведено благоустройство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 дворовой территории по адресу: г. Унеча, ул. Октябрьская, д. 2, ул. Октябрьская, д. 4, ул. Луначарского, д. 31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Стоимость составила 2,4 млн. рублей. Подрядная организация  -  ИП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Нерсисян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В.Н. Работы завершены в полном объеме: выполнен ремонт дворовых проездов, установка скамеек, урн для мусора,  освещение, замена бордюрного камня,  устройство парковочных карманов, спил аварийных деревьев, установка детского игрового и спортивного оборудования.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В рамках вышеуказанного проекта производится благоустройство общественной территории, прилегающей к клубу им. 1 Мая (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автогородок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очередь). Подрядная организация  -  ООО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БрянскРемАвтодор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», площадь  покрытия  составляет 1 224 м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настоящее время работы продолжаются (асфальтирование территории, обустройство пешеходных дорожек,  установка скамеек и урн). 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Так же производится устройство детской игровой площадки в д. Слобод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а-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Селецкая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. Работы продолжаются (устройство площадки, установка  детского игрового и спортивного оборудования). Стоимость работ по 2 м объектам составляет 6,5 млн. рублей.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Ежегодно район участвует в конкурсе по программе 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инициативного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бюджетирования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. В 2025 году конкурсный отбор прошли 2 проекта.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Произведено устройство  универсального спортивного корта в СОШ №4 (2-ой этап). Фактически выполнено работ на сумму - 2,2 млн. руб. Работы завершены в полном объеме, объект введен в эксплуатацию.  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Второй проект - Установка памятника жертвам аварии на Чернобыльской АЭС в г. Унеча. Стоимость работ  по контракту составляет – 1,5 млн. рублей. Работы  будут завершены до конца года.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Значительный объем вложений в объекты муниципальной собственности осуществлен в 2025 году 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из средств местных бюджетов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в объеме 28,3 млн. рублей:</w:t>
      </w:r>
    </w:p>
    <w:p w:rsidR="00EC5C58" w:rsidRPr="00EC5C58" w:rsidRDefault="00EC5C58" w:rsidP="00EC5C5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Осуществлено строительство сетей  уличного освещения по ул. Иванова, ул.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Залинейная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, ул. Зеленая с направлением на эти цели 3,8 млн. рублей, продлена сеть уличного освещения  по ул. Крупской, ул. Дачная, ул. Ермакова, пер. Юбилейный, ул. Бестужева, 1  пер. Пролетарский, ул. Первомайская, ул. 8 Марта.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Проложено 3,1 тыс. метров СИП, установлено дополнительно 65 опор, 123 уличных светильника. 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2. Произведен ремонт  фасада и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отмостки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СОШ №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что направлено 11,2 млн. рублей.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3. Произведен капитальный ремонт кровли  д/с «Ромашка» на сумму 3,1 млн. рублей.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4. Произведен ремонт подвальных помещений д/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proofErr w:type="gram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«Звездочка» (700 тыс. рублей), д/с 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Рябинушка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» (200 тыс. рублей).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5. Произведен капитальный ремонт санузлов в СОШ №1 – 300 тыс. рублей.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6. Монтаж охранной сигнализации городских школ (№1,№3,№4) на сумму 1,5 млн. рублей, лагеря «Ручеек» - 0,6 млн. рублей;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7. На  ремонт укрытий из консолидированного бюджета района направлено 4,7 млн. рублей;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8. Монтаж системы оповещения и пожарной сигнализации  Детской художественной школы - 0,3 млн. рублей;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9. Оснащен медоборудованием  и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медизделиями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медицинский кабинет  Спортивной школы «Электрон», на  сумму  400 тыс. рублей.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10. В соответствии с действующим законодательством проведено обследование технического состояния зданий бюджетных учреждений, изготовлены паспорта  транспортной безопасности. На эти цели из местного бюджета направлено 1,2 млн. рублей.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Кроме того, для участия в реализации национальных проектов, государственных  программ в 2025 году на разработку ПСД, государственную  экспертизу из местных бюджетов направлено 2,4 млн. рублей.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C5C58" w:rsidRPr="00EC5C58" w:rsidRDefault="00EC5C58" w:rsidP="00EC5C5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Государственная программа</w:t>
      </w:r>
    </w:p>
    <w:p w:rsidR="00EC5C58" w:rsidRPr="00EC5C58" w:rsidRDefault="00EC5C58" w:rsidP="00EC5C5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«Развитие физической культуры и спорта Брянской области»,</w:t>
      </w:r>
    </w:p>
    <w:p w:rsidR="00EC5C58" w:rsidRPr="00EC5C58" w:rsidRDefault="00EC5C58" w:rsidP="00EC5C5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региональная программа</w:t>
      </w:r>
    </w:p>
    <w:p w:rsidR="00EC5C58" w:rsidRPr="00EC5C58" w:rsidRDefault="00EC5C58" w:rsidP="00EC5C5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«Развитие   инфраструктуры  сферы спорта (Брянская область)»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Завершается строительство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Споротивно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-оздоровительного комплекса в г. Унече,</w:t>
      </w: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на эти цели в бюджете этого года предусмотрено 264,4 млн. рублей. Стоимость объекта с учетом 2024 года ориентировочно составит 372 млн. рублей.</w:t>
      </w:r>
    </w:p>
    <w:p w:rsidR="00EC5C58" w:rsidRPr="00EC5C58" w:rsidRDefault="00EC5C58" w:rsidP="00EC5C5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Подрядная организация  -  ООО «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СтройКом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Произведено устройство котельной – 24,0 млн. рублей, приобретено спортивное оборудование – 2,5 млн. рублей, произведено устройство ограждения - 2,8 млн. рублей.</w:t>
      </w:r>
      <w:proofErr w:type="gramEnd"/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В рамках вышеуказанной ГП для спортивной школы «Электрон» приобретены спортивный инвентарь, оборудование, спортивная форма на сумму 905 тыс. рублей.</w:t>
      </w:r>
      <w:proofErr w:type="gramEnd"/>
    </w:p>
    <w:p w:rsidR="00EC5C58" w:rsidRPr="00EC5C58" w:rsidRDefault="00EC5C58" w:rsidP="00EC5C58">
      <w:pPr>
        <w:pStyle w:val="a4"/>
        <w:tabs>
          <w:tab w:val="left" w:pos="709"/>
        </w:tabs>
        <w:ind w:firstLine="567"/>
        <w:rPr>
          <w:b/>
          <w:color w:val="000000" w:themeColor="text1"/>
          <w:sz w:val="26"/>
          <w:szCs w:val="26"/>
        </w:rPr>
      </w:pPr>
    </w:p>
    <w:p w:rsidR="00EC5C58" w:rsidRPr="00EC5C58" w:rsidRDefault="00EC5C58" w:rsidP="00EC5C58">
      <w:pPr>
        <w:pStyle w:val="a4"/>
        <w:tabs>
          <w:tab w:val="left" w:pos="709"/>
        </w:tabs>
        <w:ind w:firstLine="567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Национальный проект «Молодежь и дети»</w:t>
      </w:r>
    </w:p>
    <w:p w:rsidR="00EC5C58" w:rsidRPr="00EC5C58" w:rsidRDefault="00EC5C58" w:rsidP="00EC5C58">
      <w:pPr>
        <w:pStyle w:val="a4"/>
        <w:tabs>
          <w:tab w:val="left" w:pos="709"/>
        </w:tabs>
        <w:ind w:firstLine="567"/>
        <w:jc w:val="center"/>
        <w:rPr>
          <w:b/>
          <w:color w:val="000000" w:themeColor="text1"/>
          <w:sz w:val="26"/>
          <w:szCs w:val="26"/>
        </w:rPr>
      </w:pPr>
      <w:r w:rsidRPr="00EC5C58">
        <w:rPr>
          <w:b/>
          <w:color w:val="000000" w:themeColor="text1"/>
          <w:sz w:val="26"/>
          <w:szCs w:val="26"/>
        </w:rPr>
        <w:t>Региональный проект «Педагоги и наставники (Брянская область)»</w:t>
      </w:r>
    </w:p>
    <w:p w:rsidR="00EC5C58" w:rsidRPr="00EC5C58" w:rsidRDefault="00EC5C58" w:rsidP="00EC5C58">
      <w:pPr>
        <w:pStyle w:val="a4"/>
        <w:tabs>
          <w:tab w:val="left" w:pos="709"/>
        </w:tabs>
        <w:ind w:firstLine="567"/>
        <w:jc w:val="center"/>
        <w:rPr>
          <w:b/>
          <w:color w:val="000000" w:themeColor="text1"/>
          <w:sz w:val="26"/>
          <w:szCs w:val="26"/>
        </w:rPr>
      </w:pP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В современных условиях развития образования особое внимание уделяется поддержке педагогических работников, осуществляющих классное руководство. Данная система выплат является важным элементом стимулирования педагогической деятельности.</w:t>
      </w:r>
      <w:r w:rsidRPr="00EC5C5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 выплату за классное руководство выделено бюджетных ассигнований в сумме 29,2 млн. рублей, фактическое исполнение составило 25,8 млн. рублей. Выплаты учителям за классное руководство устанавливаются на федеральном уровне и дополнительно регулируются на региональном уровне.  В </w:t>
      </w:r>
      <w:proofErr w:type="spellStart"/>
      <w:r w:rsidRPr="00EC5C5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Унечском</w:t>
      </w:r>
      <w:proofErr w:type="spellEnd"/>
      <w:r w:rsidRPr="00EC5C5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районе 176 педагогов  получают такие выплаты в размере 10 тысяч рублей в месяц, которые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производятся из </w:t>
      </w:r>
      <w:r w:rsidRPr="00EC5C58">
        <w:rPr>
          <w:rStyle w:val="a6"/>
          <w:rFonts w:ascii="Times New Roman" w:hAnsi="Times New Roman" w:cs="Times New Roman"/>
          <w:color w:val="000000" w:themeColor="text1"/>
          <w:sz w:val="26"/>
          <w:szCs w:val="26"/>
        </w:rPr>
        <w:t>федерального бюджета. Данное в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ознаграждение является частью </w:t>
      </w:r>
      <w:r w:rsidRPr="00EC5C58">
        <w:rPr>
          <w:rStyle w:val="a6"/>
          <w:rFonts w:ascii="Times New Roman" w:hAnsi="Times New Roman" w:cs="Times New Roman"/>
          <w:color w:val="000000" w:themeColor="text1"/>
          <w:sz w:val="26"/>
          <w:szCs w:val="26"/>
        </w:rPr>
        <w:t>заработной платы</w:t>
      </w:r>
      <w:r w:rsidRPr="00EC5C5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педагога.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Советник по воспитанию в образовательном процессе играет огромную роль в современном обществе. Ключевые аспекты деятельности советника заключаются  в формировании нравственных ценностей и патриотического сознания, развитии коммуникативных навыков и культуры поведения, поддержки детей в трудных жизненных ситуациях.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выделено межбюджетного трансферта в сумме 4,6 млн. рублей, фактическое исполнение составило 4,0  млн. рублей. 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Эта должность требует глубоких педагогических компетенций, умения мотивировать и вдохновлять подростков, знания современных методик воспитания. Району выделено 6,5 ставок советника  (22 человека). Заработная плата начисляется  в соответствии с целевым показателем и составляет 29 694 рубля в месяц. Кроме того  дополнительно осуществляются ежемесячное денежное  вознаграждение  каждому советнику в размере 5 000 рублей. Г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одовой объем межбюджетного трансферта составляет 4,6 млн. рублей.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государственной программы «Развитие образования и науки Брянской области»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обеспечиваются бесплатным горячим питанием: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- учащиеся 1-4 классов – 1 225 чел. Объем финансирования составит – 17,3 млн.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- учащиеся из многодетных семей  - 374 чел. – 6,1 млн. руб</w:t>
      </w:r>
      <w:proofErr w:type="gram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..  </w:t>
      </w:r>
      <w:proofErr w:type="gramEnd"/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дополнительная социальная поддержка семей мобилизованных граждан, граждан, заключивших контракт, семей с детьми погибших военнослужащих в ходе специальной военной операции, семей с детьми, эвакуированных из отдельных районов Курской и Белгородской областей. 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районе принято решение освободить такие семьи от родительской платы, взимаемой: 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за присмотр и уход за детьми в детских дошкольных  учреждениях; 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предоставлять бесплатное одноразовое горячее питание детям, обучающимся в муниципальных образовательных  организациях в 5-11 классах; 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освободить от платы при посещении занятий (кружков, секций) по дополнительным общеобразовательным программам, а также в муниципальных  учреждениях культуры и спорта. 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 данную цель из  бюджета района направлено  2,3 млн. рублей (детские сады – 1,0 млн. рублей, школы – 1,3 млн. рублей на  – 162 ребенка).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2025 году осуществлялось летнее оздоровление детей. В пришкольных лагерях отдохнуло 900 детей – 1,8 млн. рублей. В лагере «Ручеек» летом отдохнуло 324 ребенка, на это направлено 9,5 млн. рублей. 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По программе поддержки одаренных детей осуществляются выплаты  талантливым детям, занявшим призовые места, победителям олимпиад, конкурсов, на что в местном бюджете  предусмотрено 600 тыс. рублей.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государственной программы «Развитие культуры и туризма»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осуществлено комплектование книжных фондов  (200 тыс. рублей), на укрепление материально-технической  базы 2-х сельских Домов культуры (Павловского и Писаревского) направлено 300 тыс. рублей (приобретено звуковое оборудование).</w:t>
      </w:r>
    </w:p>
    <w:p w:rsidR="00EC5C58" w:rsidRPr="00EC5C58" w:rsidRDefault="00EC5C58" w:rsidP="00EC5C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2025 году продолжается финансирование 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ГП «Социальная поддержка граждан».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предоставление жилья детям-сиротам в бюджете предусмотрено 94,8 млн. рублей. 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данный момент приобретена 1  квартира  в г.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Клинцы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стоимостью 2,7 млн. руб. До конца года планируется покупка еще 6 квартир (Брянский район - 2 квартиры,   г. </w:t>
      </w:r>
      <w:proofErr w:type="spellStart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Клинцы</w:t>
      </w:r>
      <w:proofErr w:type="spellEnd"/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- 4 квартиры) на общую сумму 16,7 млн. рублей. </w:t>
      </w:r>
    </w:p>
    <w:p w:rsidR="00EC5C58" w:rsidRPr="00EC5C58" w:rsidRDefault="00EC5C58" w:rsidP="00EC5C5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>Кроме того, в текущем году  предоставлено 8 сертификатов  детям-сиротам на приобретение жилья, погашено (оплачено) 4 сертификата на  сумму 11 млн. руб.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 рамках ГП “Обеспечение доступным и комфортным жильем и коммунальными услугами граждан РФ”</w:t>
      </w:r>
      <w:r w:rsidRPr="00EC5C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3-м молодым семьям предоставлена субсидия на приобретение или строительство жилья. На данную цель из бюджета направлено 4,2 млн. рублей.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Style w:val="markedcontent"/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В завершении можно сказать, что на сегодня главная задача администрации </w:t>
      </w:r>
      <w:proofErr w:type="spellStart"/>
      <w:r w:rsidRPr="00EC5C5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Pr="00EC5C5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– обеспечить стабильное развитие территории, улучшение условий жизни населения, выполнение национальных проектов, социальных и экономических программ, а так же эффективное управление ресурсами и инфраструктурой района.</w:t>
      </w:r>
    </w:p>
    <w:p w:rsidR="00EC5C58" w:rsidRPr="00EC5C58" w:rsidRDefault="00EC5C58" w:rsidP="00EC5C58">
      <w:pPr>
        <w:pStyle w:val="a3"/>
        <w:spacing w:after="0" w:line="240" w:lineRule="auto"/>
        <w:ind w:left="0" w:firstLine="567"/>
        <w:jc w:val="both"/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</w:pPr>
      <w:r w:rsidRPr="00EC5C5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В условиях текущей ситуации особое внимание уделяется решению вопросов безопасности, здравоохранения, образования и благоустройства.</w:t>
      </w:r>
    </w:p>
    <w:p w:rsidR="00EC5C58" w:rsidRPr="00EC5C58" w:rsidRDefault="00EC5C58" w:rsidP="00EC5C58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sectPr w:rsidR="00EC5C58" w:rsidRPr="00EC5C58" w:rsidSect="006C400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D4F12"/>
    <w:multiLevelType w:val="hybridMultilevel"/>
    <w:tmpl w:val="E5C071D2"/>
    <w:lvl w:ilvl="0" w:tplc="77C4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C60F77"/>
    <w:multiLevelType w:val="hybridMultilevel"/>
    <w:tmpl w:val="24C27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F226D"/>
    <w:multiLevelType w:val="hybridMultilevel"/>
    <w:tmpl w:val="F0E08968"/>
    <w:lvl w:ilvl="0" w:tplc="7018D3D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02A"/>
    <w:rsid w:val="00024C03"/>
    <w:rsid w:val="00050846"/>
    <w:rsid w:val="00116B69"/>
    <w:rsid w:val="00244568"/>
    <w:rsid w:val="002F33D2"/>
    <w:rsid w:val="003974F8"/>
    <w:rsid w:val="004B6EB5"/>
    <w:rsid w:val="00520218"/>
    <w:rsid w:val="00652B44"/>
    <w:rsid w:val="006C4004"/>
    <w:rsid w:val="007B344D"/>
    <w:rsid w:val="0081602A"/>
    <w:rsid w:val="00854FE5"/>
    <w:rsid w:val="00886C2B"/>
    <w:rsid w:val="00AD5F2F"/>
    <w:rsid w:val="00BA13AD"/>
    <w:rsid w:val="00BE741C"/>
    <w:rsid w:val="00C944F5"/>
    <w:rsid w:val="00D3010A"/>
    <w:rsid w:val="00E67044"/>
    <w:rsid w:val="00EA7F47"/>
    <w:rsid w:val="00EC5C58"/>
    <w:rsid w:val="00F77C4B"/>
    <w:rsid w:val="00F9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7C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4568"/>
    <w:pPr>
      <w:ind w:left="720"/>
      <w:contextualSpacing/>
    </w:pPr>
  </w:style>
  <w:style w:type="paragraph" w:styleId="a4">
    <w:name w:val="Body Text Indent"/>
    <w:basedOn w:val="a"/>
    <w:link w:val="a5"/>
    <w:rsid w:val="00EC5C5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C5C58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customStyle="1" w:styleId="markedcontent">
    <w:name w:val="markedcontent"/>
    <w:rsid w:val="00EC5C58"/>
  </w:style>
  <w:style w:type="character" w:styleId="a6">
    <w:name w:val="Strong"/>
    <w:basedOn w:val="a0"/>
    <w:uiPriority w:val="22"/>
    <w:qFormat/>
    <w:rsid w:val="00EC5C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2450</Words>
  <Characters>13970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4</cp:revision>
  <cp:lastPrinted>2025-11-25T07:07:00Z</cp:lastPrinted>
  <dcterms:created xsi:type="dcterms:W3CDTF">2025-11-25T07:08:00Z</dcterms:created>
  <dcterms:modified xsi:type="dcterms:W3CDTF">2025-11-26T13:35:00Z</dcterms:modified>
</cp:coreProperties>
</file>